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ZUR SOFORTIGEN VERÖFFENTLICHUNG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,,Neural Game Bot’’ entwickelt Computerspiele-Bots die spielen wie Menschen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Wie Gaming-KI durch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neuronale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Strukturen menschlicher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wird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Berlin - ,,Neural Game Bot’’ ist ein Startup Unternehmen,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dass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es sich zur Aufgabe gemacht hat, </w:t>
      </w:r>
      <w:r w:rsidDel="00000000" w:rsidR="00000000" w:rsidRPr="00000000">
        <w:rPr>
          <w:sz w:val="28"/>
          <w:szCs w:val="28"/>
          <w:rtl w:val="0"/>
        </w:rPr>
        <w:t xml:space="preserve">Computerspiele-Bots</w:t>
      </w:r>
      <w:r w:rsidDel="00000000" w:rsidR="00000000" w:rsidRPr="00000000">
        <w:rPr>
          <w:sz w:val="28"/>
          <w:szCs w:val="28"/>
          <w:rtl w:val="0"/>
        </w:rPr>
        <w:t xml:space="preserve"> auf der Basis von künstlichen neuronalen Netzwerken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zu entwickeln, die wie Menschen spielen und dazu lernen. Die Bots spielen dann mit genau den selben Mitteln, die einem menschlichen Spieler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zur Verfügung stehen; Tastatur, Maus, Bildschirm und Erfahrung.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,,Wir wollen Bots die menschenähnlicher spielen, weil wir denken, dass das den Spielspaß für Spiele wie ,,League of Legends’’ enorm erhöhen würde.’’, sagt Founder Steffen Modest dazu.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Das Startup wurde ins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Leben gerufen von CEO &amp; Founder Steffen Modest, und wird zusammen geleitet mit Co-Founder Scarlett Modest. In wenigen Wochen starten sie ihre ,,Kickstarter’’-Kampagne mit dem Ziel, die ersten menschlich spielenden Computerspiele-Bots zu entwickeln und damit der Gaming-KI mehr Leben einzuhauchen.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Mehr Informationen finden sie auf </w:t>
      </w:r>
      <w:hyperlink r:id="rId5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http://www.neuralgamebot.com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Adresse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 Neural Game Bot, Steffen Modest, Breitkopfstr. 86, 13409 Berlin, Deutschland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Mobil: +49 33234 390690 - erreichbar 10:00-18:00 Uhr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info@neuralgamebot.com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Website: </w:t>
      </w:r>
      <w:hyperlink r:id="rId7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http://www.neuralgamebot.com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###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neuralgamebot.com" TargetMode="External"/><Relationship Id="rId6" Type="http://schemas.openxmlformats.org/officeDocument/2006/relationships/hyperlink" Target="mailto:info@neuralgamebot.com" TargetMode="External"/><Relationship Id="rId7" Type="http://schemas.openxmlformats.org/officeDocument/2006/relationships/hyperlink" Target="http://www.neuralgamebot.com" TargetMode="External"/></Relationships>
</file>